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EAAB9" w14:textId="2441F27B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353EE3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</w:t>
      </w:r>
      <w:r w:rsidR="00353EE3" w:rsidRPr="00353EE3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S2-2007945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Oct 12 – Oct 23, 2020, </w:t>
      </w:r>
      <w:proofErr w:type="spellStart"/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Elbonia</w:t>
      </w:r>
      <w:proofErr w:type="spellEnd"/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4C57B61D" w:rsidR="00A302A5" w:rsidRPr="00DC37CE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r w:rsidR="00E70C90">
        <w:rPr>
          <w:lang w:eastAsia="ko-KR"/>
        </w:rPr>
        <w:t xml:space="preserve">has </w:t>
      </w:r>
      <w:r w:rsidRPr="00A302A5">
        <w:rPr>
          <w:lang w:eastAsia="ko-KR"/>
        </w:rPr>
        <w:t>discusse</w:t>
      </w:r>
      <w:r w:rsidR="00E70C90">
        <w:rPr>
          <w:lang w:eastAsia="ko-KR"/>
        </w:rPr>
        <w:t>d</w:t>
      </w:r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r w:rsidR="00E70C90">
        <w:rPr>
          <w:lang w:eastAsia="zh-CN"/>
        </w:rPr>
        <w:t>s</w:t>
      </w:r>
      <w:r w:rsidRPr="00A302A5">
        <w:rPr>
          <w:lang w:eastAsia="zh-CN"/>
        </w:rPr>
        <w:t xml:space="preserve"> and conclusion</w:t>
      </w:r>
      <w:r w:rsidR="00E70C90">
        <w:rPr>
          <w:lang w:eastAsia="zh-CN"/>
        </w:rPr>
        <w:t>s</w:t>
      </w:r>
      <w:r w:rsidRPr="00A302A5">
        <w:rPr>
          <w:lang w:eastAsia="zh-CN"/>
        </w:rPr>
        <w:t xml:space="preserve">, there are some conclusions achieved </w:t>
      </w:r>
      <w:r w:rsidR="00810689" w:rsidRPr="00810689">
        <w:rPr>
          <w:lang w:eastAsia="zh-CN"/>
        </w:rPr>
        <w:t xml:space="preserve">in the attached approved </w:t>
      </w:r>
      <w:r w:rsidR="00810689" w:rsidRPr="00DC37CE">
        <w:rPr>
          <w:lang w:eastAsia="zh-CN"/>
        </w:rPr>
        <w:t xml:space="preserve">documents </w:t>
      </w:r>
      <w:r w:rsidR="00604A78" w:rsidRPr="00FB79BE">
        <w:rPr>
          <w:lang w:eastAsia="zh-CN"/>
        </w:rPr>
        <w:t xml:space="preserve">that </w:t>
      </w:r>
      <w:r w:rsidR="00604A78" w:rsidRPr="00DC37CE">
        <w:rPr>
          <w:lang w:eastAsia="zh-CN"/>
        </w:rPr>
        <w:t>will be included TR 23.752 v0.6.0</w:t>
      </w:r>
      <w:r w:rsidRPr="00DC37CE">
        <w:rPr>
          <w:lang w:eastAsia="zh-CN"/>
        </w:rPr>
        <w:t>.</w:t>
      </w:r>
    </w:p>
    <w:p w14:paraId="40B7449E" w14:textId="2FD6CADE" w:rsidR="00A302A5" w:rsidRPr="00DC37CE" w:rsidRDefault="00A302A5" w:rsidP="00A302A5">
      <w:pPr>
        <w:rPr>
          <w:b/>
          <w:bCs/>
          <w:lang w:eastAsia="ko-KR"/>
        </w:rPr>
      </w:pPr>
      <w:r w:rsidRPr="00DC37CE">
        <w:rPr>
          <w:b/>
          <w:bCs/>
          <w:lang w:eastAsia="ko-KR"/>
        </w:rPr>
        <w:t xml:space="preserve">For </w:t>
      </w:r>
      <w:r w:rsidRPr="00DC37CE">
        <w:rPr>
          <w:b/>
          <w:bCs/>
          <w:lang w:eastAsia="zh-CN"/>
        </w:rPr>
        <w:t>Support of UE-to-Network Relay</w:t>
      </w:r>
      <w:r w:rsidR="004D4CDB" w:rsidRPr="00DC37CE">
        <w:rPr>
          <w:b/>
          <w:bCs/>
          <w:lang w:eastAsia="ko-KR"/>
        </w:rPr>
        <w:t>,</w:t>
      </w:r>
    </w:p>
    <w:p w14:paraId="5532DAF7" w14:textId="1E500024" w:rsidR="00A302A5" w:rsidRPr="00DC37CE" w:rsidRDefault="00A302A5" w:rsidP="00A302A5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>UE-to-Network Relay conclusions are subject to confirmation from RAN2 and SA3 for normative work.</w:t>
      </w:r>
      <w:r w:rsidR="004D4CDB" w:rsidRPr="00DC37CE">
        <w:rPr>
          <w:lang w:eastAsia="zh-CN"/>
        </w:rPr>
        <w:t xml:space="preserve"> </w:t>
      </w:r>
      <w:r w:rsidRPr="00DC37CE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5BF25E02" w:rsidR="004D4CDB" w:rsidRPr="00DC37CE" w:rsidRDefault="004D4CDB" w:rsidP="004D4CDB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 xml:space="preserve">For Layer-3 based UE-to-Network Relay, the conclusions are achieved in S2-2008296 </w:t>
      </w:r>
      <w:r w:rsidR="00810689" w:rsidRPr="00DC37CE">
        <w:rPr>
          <w:lang w:eastAsia="zh-CN"/>
        </w:rPr>
        <w:t xml:space="preserve">approved </w:t>
      </w:r>
      <w:r w:rsidRPr="00DC37CE">
        <w:rPr>
          <w:lang w:eastAsia="zh-CN"/>
        </w:rPr>
        <w:t>as attached.</w:t>
      </w:r>
    </w:p>
    <w:p w14:paraId="73C6F85A" w14:textId="4DB7CDEF" w:rsidR="00FD6FED" w:rsidRPr="00DC37CE" w:rsidRDefault="00FD6FED" w:rsidP="00FD6FED">
      <w:pPr>
        <w:pStyle w:val="B1"/>
        <w:rPr>
          <w:lang w:eastAsia="zh-CN"/>
        </w:rPr>
      </w:pPr>
      <w:r w:rsidRPr="00DC37CE">
        <w:rPr>
          <w:lang w:eastAsia="zh-CN"/>
        </w:rPr>
        <w:t xml:space="preserve">- </w:t>
      </w:r>
      <w:r w:rsidRPr="00DC37CE">
        <w:rPr>
          <w:lang w:eastAsia="zh-CN"/>
        </w:rPr>
        <w:tab/>
      </w:r>
      <w:r w:rsidRPr="00FB79BE">
        <w:rPr>
          <w:lang w:eastAsia="zh-CN"/>
        </w:rPr>
        <w:t xml:space="preserve">For Layer-3 based UE-to-Network Relay, </w:t>
      </w:r>
      <w:r w:rsidR="00024EE9" w:rsidRPr="00DC37CE">
        <w:rPr>
          <w:lang w:eastAsia="zh-CN"/>
        </w:rPr>
        <w:t xml:space="preserve">whether </w:t>
      </w:r>
      <w:r w:rsidRPr="00FB79BE">
        <w:rPr>
          <w:lang w:eastAsia="zh-CN"/>
        </w:rPr>
        <w:t xml:space="preserve">Secondary Authentication </w:t>
      </w:r>
      <w:r w:rsidR="00024EE9" w:rsidRPr="00DC37CE">
        <w:rPr>
          <w:lang w:eastAsia="zh-CN"/>
        </w:rPr>
        <w:t>is needed</w:t>
      </w:r>
      <w:r w:rsidR="00810689" w:rsidRPr="00FB79BE">
        <w:rPr>
          <w:lang w:eastAsia="zh-CN"/>
        </w:rPr>
        <w:t xml:space="preserve"> </w:t>
      </w:r>
      <w:r w:rsidR="00024EE9" w:rsidRPr="00DC37CE">
        <w:rPr>
          <w:lang w:eastAsia="zh-CN"/>
        </w:rPr>
        <w:t>will be</w:t>
      </w:r>
      <w:r w:rsidRPr="00FB79BE">
        <w:rPr>
          <w:lang w:eastAsia="zh-CN"/>
        </w:rPr>
        <w:t xml:space="preserve"> determined by SA3, </w:t>
      </w:r>
      <w:r w:rsidR="00024EE9" w:rsidRPr="00DC37CE">
        <w:rPr>
          <w:lang w:eastAsia="zh-CN"/>
        </w:rPr>
        <w:t>see S2-2008297</w:t>
      </w:r>
      <w:r w:rsidR="00604A78" w:rsidRPr="00DC37CE">
        <w:rPr>
          <w:lang w:eastAsia="zh-CN"/>
        </w:rPr>
        <w:t xml:space="preserve"> </w:t>
      </w:r>
      <w:r w:rsidR="00810689" w:rsidRPr="00FB79BE">
        <w:rPr>
          <w:lang w:eastAsia="zh-CN"/>
        </w:rPr>
        <w:t xml:space="preserve">approved as </w:t>
      </w:r>
      <w:r w:rsidR="00604A78" w:rsidRPr="00DC37CE">
        <w:rPr>
          <w:lang w:eastAsia="zh-CN"/>
        </w:rPr>
        <w:t>attached</w:t>
      </w:r>
      <w:r w:rsidRPr="00FB79BE">
        <w:rPr>
          <w:lang w:eastAsia="zh-CN"/>
        </w:rPr>
        <w:t>.</w:t>
      </w:r>
    </w:p>
    <w:p w14:paraId="15C62B22" w14:textId="0170681E" w:rsidR="004D4CDB" w:rsidRPr="00DC37CE" w:rsidRDefault="004D4CDB" w:rsidP="004D4CDB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 xml:space="preserve">For Layer-2 based UE-to-Network Relay, the conclusions are achieved in S2-2008298 </w:t>
      </w:r>
      <w:r w:rsidR="00810689" w:rsidRPr="00DC37CE">
        <w:rPr>
          <w:lang w:eastAsia="zh-CN"/>
        </w:rPr>
        <w:t xml:space="preserve">approved </w:t>
      </w:r>
      <w:r w:rsidRPr="00DC37CE">
        <w:rPr>
          <w:lang w:eastAsia="zh-CN"/>
        </w:rPr>
        <w:t>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DC37CE">
        <w:rPr>
          <w:b/>
          <w:bCs/>
          <w:lang w:eastAsia="ko-KR"/>
        </w:rPr>
        <w:t xml:space="preserve">For </w:t>
      </w:r>
      <w:r w:rsidRPr="00DC37CE">
        <w:rPr>
          <w:b/>
          <w:bCs/>
          <w:lang w:eastAsia="zh-CN"/>
        </w:rPr>
        <w:t>Support of UE-to-UE Relay</w:t>
      </w:r>
      <w:r w:rsidRPr="00DC37CE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55F12AF4" w14:textId="17E25641" w:rsidR="00E70C90" w:rsidRDefault="00A302A5" w:rsidP="00FB79BE">
      <w:pPr>
        <w:pStyle w:val="B1"/>
        <w:rPr>
          <w:lang w:eastAsia="ko-KR"/>
        </w:rPr>
      </w:pPr>
      <w:r w:rsidRPr="00A302A5">
        <w:rPr>
          <w:lang w:eastAsia="zh-CN"/>
        </w:rPr>
        <w:t>-</w:t>
      </w:r>
      <w:r w:rsidR="00E70C90">
        <w:rPr>
          <w:lang w:eastAsia="zh-CN"/>
        </w:rPr>
        <w:tab/>
      </w:r>
      <w:r w:rsidRPr="00A302A5">
        <w:rPr>
          <w:lang w:eastAsia="zh-CN"/>
        </w:rPr>
        <w:t>There is no conclusion achieved</w:t>
      </w:r>
      <w:r w:rsidR="00746409">
        <w:rPr>
          <w:lang w:eastAsia="zh-CN"/>
        </w:rPr>
        <w:t xml:space="preserve"> yet</w:t>
      </w:r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6113C6C4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CC3384">
        <w:t xml:space="preserve"> and </w:t>
      </w:r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E72FBF" w:rsidRPr="00FB79BE">
        <w:t>the</w:t>
      </w:r>
      <w:r w:rsidR="00E72FBF">
        <w:t xml:space="preserve">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="00CC3384">
        <w:rPr>
          <w:rFonts w:ascii="Arial" w:hAnsi="Arial" w:cs="Arial"/>
          <w:bCs/>
        </w:rPr>
        <w:tab/>
        <w:t>E-meeting</w:t>
      </w:r>
    </w:p>
    <w:p w14:paraId="5447F911" w14:textId="4EBD2E29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CC3384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865F4" w14:textId="77777777" w:rsidR="0091456E" w:rsidRDefault="0091456E">
      <w:pPr>
        <w:spacing w:after="0"/>
      </w:pPr>
      <w:r>
        <w:separator/>
      </w:r>
    </w:p>
  </w:endnote>
  <w:endnote w:type="continuationSeparator" w:id="0">
    <w:p w14:paraId="62FAA7AB" w14:textId="77777777" w:rsidR="0091456E" w:rsidRDefault="00914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1F201" w14:textId="77777777" w:rsidR="0091456E" w:rsidRDefault="0091456E">
      <w:pPr>
        <w:spacing w:after="0"/>
      </w:pPr>
      <w:r>
        <w:separator/>
      </w:r>
    </w:p>
  </w:footnote>
  <w:footnote w:type="continuationSeparator" w:id="0">
    <w:p w14:paraId="26F2CE36" w14:textId="77777777" w:rsidR="0091456E" w:rsidRDefault="009145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C6944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3EE3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0689"/>
    <w:rsid w:val="008112B6"/>
    <w:rsid w:val="00862E55"/>
    <w:rsid w:val="00873484"/>
    <w:rsid w:val="008B691A"/>
    <w:rsid w:val="008D772F"/>
    <w:rsid w:val="008E4814"/>
    <w:rsid w:val="00911EA1"/>
    <w:rsid w:val="0091456E"/>
    <w:rsid w:val="00974C25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173D9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C37CE"/>
    <w:rsid w:val="00DD7C23"/>
    <w:rsid w:val="00E07882"/>
    <w:rsid w:val="00E33F0D"/>
    <w:rsid w:val="00E34B2A"/>
    <w:rsid w:val="00E70C90"/>
    <w:rsid w:val="00E72FBF"/>
    <w:rsid w:val="00E90036"/>
    <w:rsid w:val="00E91B8B"/>
    <w:rsid w:val="00EC43FC"/>
    <w:rsid w:val="00EE251D"/>
    <w:rsid w:val="00F45285"/>
    <w:rsid w:val="00F83AC0"/>
    <w:rsid w:val="00F94967"/>
    <w:rsid w:val="00FB79BE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4</cp:revision>
  <cp:lastPrinted>2002-04-23T07:10:00Z</cp:lastPrinted>
  <dcterms:created xsi:type="dcterms:W3CDTF">2020-10-26T06:10:00Z</dcterms:created>
  <dcterms:modified xsi:type="dcterms:W3CDTF">2020-10-26T06:12:00Z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